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/>
      </w:pPr>
      <w:r>
        <w:rPr>
          <w:rFonts w:ascii="Helvetica Neue" w:cs="Helvetica Neue" w:eastAsia="Helvetica Neue" w:hAnsi="Helvetica Neue"/>
          <w:b/>
          <w:bCs/>
          <w:color w:val="18181B"/>
          <w:sz w:val="48"/>
          <w:szCs w:val="48"/>
        </w:rPr>
        <w:t xml:space="preserve">Influencer Campaign Brief</w:t>
      </w:r>
    </w:p>
    <w:p>
      <w:pPr>
        <w:spacing w:after="300"/>
      </w:pPr>
      <w:r>
        <w:rPr>
          <w:rFonts w:ascii="Helvetica Neue" w:cs="Helvetica Neue" w:eastAsia="Helvetica Neue" w:hAnsi="Helvetica Neue"/>
          <w:color w:val="71717A"/>
          <w:sz w:val="21"/>
          <w:szCs w:val="21"/>
        </w:rPr>
        <w:t xml:space="preserve">Template by </w:t>
      </w:r>
      <w:r>
        <w:rPr>
          <w:rFonts w:ascii="Helvetica Neue" w:cs="Helvetica Neue" w:eastAsia="Helvetica Neue" w:hAnsi="Helvetica Neue"/>
          <w:b/>
          <w:bCs/>
          <w:color w:val="2563EB"/>
          <w:sz w:val="21"/>
          <w:szCs w:val="21"/>
        </w:rPr>
        <w:t xml:space="preserve">MySocial</w:t>
      </w: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SECTION 1 — CAMPAIGN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FIELD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DETAILS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Campaign name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Summer Glow Launch 2026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Objective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Brand awareness — maximize impressions for new product line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Primary KPI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500K total impressions, 5% engagement rate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Secondary KPI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2,000 link clicks to product page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Budget per creator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$1,500 – $3,000 depending on deliverables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Campaign dates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June 1 – June 30, 2026</w:t>
            </w:r>
          </w:p>
        </w:tc>
      </w:tr>
    </w:tbl>
    <w:p>
      <w:pPr>
        <w:spacing w:after="80" w:before="140"/>
      </w:pPr>
      <w:r>
        <w:rPr>
          <w:rFonts w:ascii="Helvetica Neue" w:cs="Helvetica Neue" w:eastAsia="Helvetica Neue" w:hAnsi="Helvetica Neue"/>
          <w:b/>
          <w:bCs/>
          <w:color w:val="2563EB"/>
          <w:sz w:val="18"/>
          <w:szCs w:val="18"/>
        </w:rPr>
        <w:t xml:space="preserve">→  </w:t>
      </w:r>
      <w:r>
        <w:rPr>
          <w:rFonts w:ascii="Helvetica Neue" w:cs="Helvetica Neue" w:eastAsia="Helvetica Neue" w:hAnsi="Helvetica Neue"/>
          <w:color w:val="71717A"/>
          <w:sz w:val="18"/>
          <w:szCs w:val="18"/>
        </w:rPr>
        <w:t xml:space="preserve">One objective per campaign. A post optimized for awareness looks fundamentally different from one optimized for conversions.</w:t>
      </w:r>
    </w:p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Target Audience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FIELD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DETAILS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Demographics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Women 25-34, urban, $50K+ household income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Psychographics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Health-conscious, values sustainability, active on Instagram and TikTok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Pain point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Overwhelmed by 10-step routines — wants visible results without complexity</w:t>
            </w:r>
          </w:p>
        </w:tc>
      </w:tr>
    </w:tbl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REAL CUSTOMER QUOTES</w:t>
      </w:r>
    </w:p>
    <w:p>
      <w:pPr>
        <w:spacing w:after="100" w:before="80"/>
      </w:pPr>
      <w:r>
        <w:rPr>
          <w:rFonts w:ascii="Helvetica Neue" w:cs="Helvetica Neue" w:eastAsia="Helvetica Neue" w:hAnsi="Helvetica Neue"/>
          <w:color w:val="71717A"/>
          <w:sz w:val="20"/>
          <w:szCs w:val="20"/>
        </w:rPr>
        <w:t xml:space="preserve">Paste verbatim reviews so the influencer speaks like your customer, not like a marketer.</w:t>
      </w:r>
    </w:p>
    <w:p>
      <w:pPr>
        <w:pBdr>
          <w:left w:val="single" w:color="E4E4E7" w:sz="6"/>
        </w:pBdr>
        <w:spacing w:after="40" w:before="100"/>
        <w:ind w:left="288"/>
      </w:pPr>
      <w:r>
        <w:rPr>
          <w:rFonts w:ascii="Helvetica Neue" w:cs="Helvetica Neue" w:eastAsia="Helvetica Neue" w:hAnsi="Helvetica Neue"/>
          <w:b/>
          <w:bCs/>
          <w:color w:val="71717A"/>
          <w:sz w:val="18"/>
          <w:szCs w:val="18"/>
        </w:rPr>
        <w:t xml:space="preserve">Review 1 — e.g., "I was so skeptical but after 2 weeks my skin literally cleared up. My husband noticed before I did."</w:t>
      </w:r>
    </w:p>
    <w:p>
      <w:pPr>
        <w:pBdr>
          <w:left w:val="single" w:color="E4E4E7" w:sz="6"/>
        </w:pBdr>
        <w:spacing w:after="80" w:before="20"/>
        <w:ind w:left="288"/>
      </w:pPr>
      <w:r>
        <w:rPr>
          <w:rFonts w:ascii="Helvetica Neue" w:cs="Helvetica Neue" w:eastAsia="Helvetica Neue" w:hAnsi="Helvetica Neue"/>
          <w:sz w:val="30"/>
          <w:szCs w:val="30"/>
        </w:rPr>
        <w:t xml:space="preserve"> </w:t>
      </w:r>
    </w:p>
    <w:p>
      <w:pPr>
        <w:pBdr>
          <w:left w:val="single" w:color="E4E4E7" w:sz="6"/>
        </w:pBdr>
        <w:spacing w:after="40" w:before="100"/>
        <w:ind w:left="288"/>
      </w:pPr>
      <w:r>
        <w:rPr>
          <w:rFonts w:ascii="Helvetica Neue" w:cs="Helvetica Neue" w:eastAsia="Helvetica Neue" w:hAnsi="Helvetica Neue"/>
          <w:b/>
          <w:bCs/>
          <w:color w:val="71717A"/>
          <w:sz w:val="18"/>
          <w:szCs w:val="18"/>
        </w:rPr>
        <w:t xml:space="preserve">Review 2 — e.g., "Finally something that actually works and doesn't take 20 minutes. I'm obsessed."</w:t>
      </w:r>
    </w:p>
    <w:p>
      <w:pPr>
        <w:pBdr>
          <w:left w:val="single" w:color="E4E4E7" w:sz="6"/>
        </w:pBdr>
        <w:spacing w:after="80" w:before="20"/>
        <w:ind w:left="288"/>
      </w:pPr>
      <w:r>
        <w:rPr>
          <w:rFonts w:ascii="Helvetica Neue" w:cs="Helvetica Neue" w:eastAsia="Helvetica Neue" w:hAnsi="Helvetica Neue"/>
          <w:sz w:val="30"/>
          <w:szCs w:val="30"/>
        </w:rPr>
        <w:t xml:space="preserve"> </w:t>
      </w:r>
    </w:p>
    <w:p>
      <w:pPr>
        <w:pBdr>
          <w:left w:val="single" w:color="E4E4E7" w:sz="6"/>
        </w:pBdr>
        <w:spacing w:after="40" w:before="100"/>
        <w:ind w:left="288"/>
      </w:pPr>
      <w:r>
        <w:rPr>
          <w:rFonts w:ascii="Helvetica Neue" w:cs="Helvetica Neue" w:eastAsia="Helvetica Neue" w:hAnsi="Helvetica Neue"/>
          <w:b/>
          <w:bCs/>
          <w:color w:val="71717A"/>
          <w:sz w:val="18"/>
          <w:szCs w:val="18"/>
        </w:rPr>
        <w:t xml:space="preserve">Review 3</w:t>
      </w:r>
    </w:p>
    <w:p>
      <w:pPr>
        <w:pBdr>
          <w:left w:val="single" w:color="E4E4E7" w:sz="6"/>
        </w:pBdr>
        <w:spacing w:after="80" w:before="20"/>
        <w:ind w:left="288"/>
      </w:pPr>
      <w:r>
        <w:rPr>
          <w:rFonts w:ascii="Helvetica Neue" w:cs="Helvetica Neue" w:eastAsia="Helvetica Neue" w:hAnsi="Helvetica Neue"/>
          <w:sz w:val="30"/>
          <w:szCs w:val="30"/>
        </w:rPr>
        <w:t xml:space="preserve"> </w:t>
      </w:r>
    </w:p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Brand Guidelines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FIELD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DETAILS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Brand name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EcoGlow (pronounced "ECO-glow")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Website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ecoglow.com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Instagram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@ecoglowofficial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TikTok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@ecoglow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Brand voice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Warm, confident, science-backed, no BS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Visual style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Bright, natural lighting, earthy tones, minimal styling</w:t>
            </w:r>
          </w:p>
        </w:tc>
      </w:tr>
    </w:tbl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DO'S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1.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Highlight natural/organic ingredients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2.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Show the product being used in a daily routine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3.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Mention the sustainability commitment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4.</w:t>
      </w:r>
      <w:r>
        <w:rPr>
          <w:rFonts w:ascii="Helvetica Neue" w:cs="Helvetica Neue" w:eastAsia="Helvetica Neue" w:hAnsi="Helvetica Neue"/>
          <w:sz w:val="20"/>
          <w:szCs w:val="20"/>
        </w:rPr>
        <w:t xml:space="preserve">  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DON'TS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1.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No competitor mentions (CeraVe, The Ordinary, etc.)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2.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No unverified health/medical claims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3.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No filtered or heavily edited skin shots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4.</w:t>
      </w:r>
      <w:r>
        <w:rPr>
          <w:rFonts w:ascii="Helvetica Neue" w:cs="Helvetica Neue" w:eastAsia="Helvetica Neue" w:hAnsi="Helvetica Neue"/>
          <w:sz w:val="20"/>
          <w:szCs w:val="20"/>
        </w:rPr>
        <w:t xml:space="preserve">  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REFERENCE CONTENT</w:t>
      </w:r>
    </w:p>
    <w:p>
      <w:pPr>
        <w:spacing w:after="100" w:before="80"/>
      </w:pPr>
      <w:r>
        <w:rPr>
          <w:rFonts w:ascii="Helvetica Neue" w:cs="Helvetica Neue" w:eastAsia="Helvetica Neue" w:hAnsi="Helvetica Neue"/>
          <w:color w:val="71717A"/>
          <w:sz w:val="20"/>
          <w:szCs w:val="20"/>
        </w:rPr>
        <w:t xml:space="preserve">Link 2-3 posts or videos that match the tone and quality you want.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1.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instagram.com/reel/abc — love the casual, unscripted feel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2.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tiktok.com/@creator/video/123 — great product close-up at 0:08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3.</w:t>
      </w:r>
      <w:r>
        <w:rPr>
          <w:rFonts w:ascii="Helvetica Neue" w:cs="Helvetica Neue" w:eastAsia="Helvetica Neue" w:hAnsi="Helvetica Neue"/>
          <w:sz w:val="20"/>
          <w:szCs w:val="20"/>
        </w:rPr>
        <w:t xml:space="preserve">  </w:t>
      </w:r>
    </w:p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Deliverables &amp; Specifications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DELIVERABLE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PLATFORM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FORMAT</w:t>
            </w:r>
          </w:p>
        </w:tc>
        <w:tc>
          <w:tcPr>
            <w:tcW w:type="pct" w:w="4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DETAILS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Reel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>Instagram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>9:16</w:t>
            </w:r>
          </w:p>
        </w:tc>
        <w:tc>
          <w:tcPr>
            <w:tcW w:type="pct" w:w="4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30-60 second product feature with branded @tag and #hashtag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Stories (×3)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>Instagram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>9:16</w:t>
            </w:r>
          </w:p>
        </w:tc>
        <w:tc>
          <w:tcPr>
            <w:tcW w:type="pct" w:w="4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Swipe-up CTA to product page, unboxing + routine + results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TikTok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>TikTok</w:t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>9:16</w:t>
            </w:r>
          </w:p>
        </w:tc>
        <w:tc>
          <w:tcPr>
            <w:tcW w:type="pct" w:w="4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30-45s trend-native format with verbal CTA and promo code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  <w:tc>
          <w:tcPr>
            <w:tcW w:type="pct" w:w="1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  <w:tc>
          <w:tcPr>
            <w:tcW w:type="pct" w:w="4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SPEC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REQUIREMENT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Mandatory tags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@ecoglowofficial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Mandatory hashtags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#EcoGlow #SustainableSkincare #Ad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Promo code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ECOGLOW20 for 20% off at ecoglow.com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Landing page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ecoglow.com/summer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Whitelisting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Yes — Instagram and TikTok for 60 days (ads from creator's handle)</w:t>
            </w:r>
          </w:p>
        </w:tc>
      </w:tr>
    </w:tbl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Key Messages &amp; Hooks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Core message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"EcoGlow simplifies your routine and delivers visible results in 14 days — naturally."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HOOK OPTIONS</w:t>
      </w:r>
    </w:p>
    <w:p>
      <w:pPr>
        <w:spacing w:after="100" w:before="80"/>
      </w:pPr>
      <w:r>
        <w:rPr>
          <w:rFonts w:ascii="Helvetica Neue" w:cs="Helvetica Neue" w:eastAsia="Helvetica Neue" w:hAnsi="Helvetica Neue"/>
          <w:color w:val="71717A"/>
          <w:sz w:val="20"/>
          <w:szCs w:val="20"/>
        </w:rPr>
        <w:t xml:space="preserve">Give 3-5 opening lines for the influencer to paraphrase. Never a word-for-word script.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TYPE</w:t>
            </w:r>
          </w:p>
        </w:tc>
        <w:tc>
          <w:tcPr>
            <w:tcW w:type="pct" w:w="7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HOOK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Problem-first</w:t>
            </w:r>
          </w:p>
        </w:tc>
        <w:tc>
          <w:tcPr>
            <w:tcW w:type="pct" w:w="7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"I was spending $200/month on products that didn't work…"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Outcome-first</w:t>
            </w:r>
          </w:p>
        </w:tc>
        <w:tc>
          <w:tcPr>
            <w:tcW w:type="pct" w:w="7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"One product replaced my entire shelf — here's what happened"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Curiosity gap</w:t>
            </w:r>
          </w:p>
        </w:tc>
        <w:tc>
          <w:tcPr>
            <w:tcW w:type="pct" w:w="7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"Nobody talks about this ingredient but dermatologists swear by it"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Social proof</w:t>
            </w:r>
          </w:p>
        </w:tc>
        <w:tc>
          <w:tcPr>
            <w:tcW w:type="pct" w:w="7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"4,000 five-star reviews — I had to try it myself"</w:t>
            </w:r>
          </w:p>
        </w:tc>
      </w:tr>
      <w:tr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  <w:tc>
          <w:tcPr>
            <w:tcW w:type="pct" w:w="7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71717A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140"/>
      </w:pPr>
      <w:r>
        <w:rPr>
          <w:rFonts w:ascii="Helvetica Neue" w:cs="Helvetica Neue" w:eastAsia="Helvetica Neue" w:hAnsi="Helvetica Neue"/>
          <w:b/>
          <w:bCs/>
          <w:color w:val="2563EB"/>
          <w:sz w:val="18"/>
          <w:szCs w:val="18"/>
        </w:rPr>
        <w:t xml:space="preserve">→  </w:t>
      </w:r>
      <w:r>
        <w:rPr>
          <w:rFonts w:ascii="Helvetica Neue" w:cs="Helvetica Neue" w:eastAsia="Helvetica Neue" w:hAnsi="Helvetica Neue"/>
          <w:color w:val="71717A"/>
          <w:sz w:val="18"/>
          <w:szCs w:val="18"/>
        </w:rPr>
        <w:t xml:space="preserve">The hook determines 80%+ of content performance. Invest your creative energy here.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TALKING POINTS</w:t>
      </w:r>
    </w:p>
    <w:p>
      <w:pPr>
        <w:spacing w:after="100" w:before="80"/>
      </w:pPr>
      <w:r>
        <w:rPr>
          <w:rFonts w:ascii="Helvetica Neue" w:cs="Helvetica Neue" w:eastAsia="Helvetica Neue" w:hAnsi="Helvetica Neue"/>
          <w:color w:val="71717A"/>
          <w:sz w:val="20"/>
          <w:szCs w:val="20"/>
        </w:rPr>
        <w:t xml:space="preserve">Features or benefits the influencer must mention: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1.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Only 2 steps — cleanser and serum, that's it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2.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Made from 100% organic ingredients, cruelty-free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3.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Sustainable packaging — refillable containers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4.</w:t>
      </w:r>
      <w:r>
        <w:rPr>
          <w:rFonts w:ascii="Helvetica Neue" w:cs="Helvetica Neue" w:eastAsia="Helvetica Neue" w:hAnsi="Helvetica Neue"/>
          <w:sz w:val="20"/>
          <w:szCs w:val="20"/>
        </w:rPr>
        <w:t xml:space="preserve">  </w:t>
      </w:r>
    </w:p>
    <w:p>
      <w:pPr>
        <w:spacing w:before="100"/>
      </w:pP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Call to action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"Link in bio for 20% off with code ECOGLOW20"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Do NOT mention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Competitor names, specific medical claims, internal pricing</w:t>
      </w:r>
    </w:p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Creative Direction</w:t>
      </w:r>
    </w:p>
    <w:p>
      <w:pPr>
        <w:spacing w:after="100" w:before="80"/>
      </w:pPr>
      <w:r>
        <w:rPr>
          <w:rFonts w:ascii="Helvetica Neue" w:cs="Helvetica Neue" w:eastAsia="Helvetica Neue" w:hAnsi="Helvetica Neue"/>
          <w:color w:val="71717A"/>
          <w:sz w:val="20"/>
          <w:szCs w:val="20"/>
        </w:rPr>
        <w:t xml:space="preserve">The 80/20 rule: 80% brand direction (messaging, must-shows, CTA), 20% creative freedom (voice, editing, humor).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ASPECT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DIRECTION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Style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Casual and authentic — no studio lighting or overly polished edits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Tone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Warm, relatable, speaking to a friend — not a sales pitch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Setting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Bathroom / vanity / morning routine — natural environment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Product placement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Show product clearly within first 5 seconds, demonstrate application</w:t>
            </w:r>
          </w:p>
        </w:tc>
      </w:tr>
    </w:tbl>
    <w:p>
      <w:pPr>
        <w:spacing w:after="80" w:before="140"/>
      </w:pPr>
      <w:r>
        <w:rPr>
          <w:rFonts w:ascii="Helvetica Neue" w:cs="Helvetica Neue" w:eastAsia="Helvetica Neue" w:hAnsi="Helvetica Neue"/>
          <w:b/>
          <w:bCs/>
          <w:color w:val="2563EB"/>
          <w:sz w:val="18"/>
          <w:szCs w:val="18"/>
        </w:rPr>
        <w:t xml:space="preserve">→  </w:t>
      </w:r>
      <w:r>
        <w:rPr>
          <w:rFonts w:ascii="Helvetica Neue" w:cs="Helvetica Neue" w:eastAsia="Helvetica Neue" w:hAnsi="Helvetica Neue"/>
          <w:color w:val="71717A"/>
          <w:sz w:val="18"/>
          <w:szCs w:val="18"/>
        </w:rPr>
        <w:t xml:space="preserve">Word-for-word scripts underperform authentic delivery by 2-10×. Give guardrails, not a teleprompter.</w:t>
      </w:r>
    </w:p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Timeline &amp; Approval Process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MILESTONE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DATE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Brief sent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Kickoff call (15 min)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Walk through the brief live</w:t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Product shipped / delivered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Tracking number shared</w:t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First draft due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7-10 days after brief approval</w:t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Brand feedback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Within 2 business days</w:t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Final content due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olor w:val="18181B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Posting date(s)</w:t>
            </w:r>
          </w:p>
        </w:tc>
        <w:tc>
          <w:tcPr>
            <w:tcW w:type="pct" w:w="25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[date]</w:t>
            </w:r>
          </w:p>
        </w:tc>
        <w:tc>
          <w:tcPr>
            <w:tcW w:type="pct" w:w="4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Must be approved before posting</w:t>
            </w:r>
          </w:p>
        </w:tc>
      </w:tr>
    </w:tbl>
    <w:p>
      <w:pPr>
        <w:spacing w:before="100"/>
      </w:pP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Maximum revision rounds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2 rounds included. Additional rounds at $X each.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b/>
          <w:bCs/>
          <w:color w:val="18181B"/>
          <w:sz w:val="20"/>
          <w:szCs w:val="20"/>
        </w:rPr>
        <w:t xml:space="preserve">Draft review process</w:t>
      </w:r>
      <w:r>
        <w:rPr>
          <w:rFonts w:ascii="Helvetica Neue" w:cs="Helvetica Neue" w:eastAsia="Helvetica Neue" w:hAnsi="Helvetica Neue"/>
          <w:i/>
          <w:iCs/>
          <w:color w:val="71717A"/>
          <w:sz w:val="18"/>
          <w:szCs w:val="18"/>
        </w:rPr>
        <w:t xml:space="preserve">   e.g., Send draft via Google Drive link. Brand approves within 48 hours.</w:t>
      </w:r>
    </w:p>
    <w:p>
      <w:pPr>
        <w:spacing w:after="200" w:before="600"/>
      </w:pPr>
      <w:r>
        <w:rPr>
          <w:rFonts w:ascii="Helvetica Neue" w:cs="Helvetica Neue" w:eastAsia="Helvetica Neue" w:hAnsi="Helvetica Neue"/>
          <w:b/>
          <w:bCs/>
          <w:color w:val="18181B"/>
          <w:sz w:val="30"/>
          <w:szCs w:val="30"/>
        </w:rPr>
        <w:t xml:space="preserve">Legal &amp; Compensation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TERM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shd w:fill="F9FAFB" w:val="clear"/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71717A"/>
                <w:spacing w:val="60"/>
                <w:sz w:val="16"/>
                <w:szCs w:val="16"/>
              </w:rPr>
              <w:t xml:space="preserve">AGREEMENT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Compensation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$2,500 flat fee for all deliverables listed above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Payment schedule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50% on brief approval ($1,250), 50% on final delivery ($1,250)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PayPal / wire transfer / invoice via [platform]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Usage rights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Organic + paid ads for 6 months from posting date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Whitelisting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Instagram and TikTok for 60 days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Exclusivity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Non-exclusive / Exclusive in skincare for 3 months</w:t>
            </w:r>
          </w:p>
        </w:tc>
      </w:tr>
      <w:tr>
        <w:tc>
          <w:tcPr>
            <w:tcW w:type="pct" w:w="3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olor w:val="18181B"/>
                <w:sz w:val="20"/>
                <w:szCs w:val="20"/>
              </w:rPr>
              <w:t xml:space="preserve">FTC disclosure</w:t>
            </w:r>
          </w:p>
        </w:tc>
        <w:tc>
          <w:tcPr>
            <w:tcW w:type="pct" w:w="70%"/>
            <w:tcBorders>
              <w:top w:val="single" w:color="E4E4E7" w:sz="1"/>
              <w:left w:val="none" w:sz="0"/>
              <w:bottom w:val="single" w:color="E4E4E7" w:sz="1"/>
              <w:right w:val="none" w:sz="0"/>
            </w:tcBorders>
            <w:tcMar>
              <w:top w:type="dxa" w:w="115"/>
              <w:left w:type="dxa" w:w="172"/>
              <w:bottom w:type="dxa" w:w="115"/>
              <w:right w:type="dxa" w:w="172"/>
            </w:tcMar>
          </w:tcPr>
          <w:p>
            <w:r>
              <w:rPr>
                <w:rFonts w:ascii="Helvetica Neue" w:cs="Helvetica Neue" w:eastAsia="Helvetica Neue" w:hAnsi="Helvetica Neue"/>
                <w:b w:val="false"/>
                <w:bCs w:val="false"/>
                <w:i/>
                <w:iCs/>
                <w:color w:val="71717A"/>
                <w:sz w:val="20"/>
                <w:szCs w:val="20"/>
              </w:rPr>
              <w:t xml:space="preserve">e.g., #Ad + "Paid partnership with EcoGlow" via platform label</w:t>
            </w:r>
          </w:p>
        </w:tc>
      </w:tr>
    </w:tbl>
    <w:p>
      <w:pPr>
        <w:spacing w:after="80" w:before="140"/>
      </w:pPr>
      <w:r>
        <w:rPr>
          <w:rFonts w:ascii="Helvetica Neue" w:cs="Helvetica Neue" w:eastAsia="Helvetica Neue" w:hAnsi="Helvetica Neue"/>
          <w:b/>
          <w:bCs/>
          <w:color w:val="2563EB"/>
          <w:sz w:val="18"/>
          <w:szCs w:val="18"/>
        </w:rPr>
        <w:t xml:space="preserve">→  </w:t>
      </w:r>
      <w:r>
        <w:rPr>
          <w:rFonts w:ascii="Helvetica Neue" w:cs="Helvetica Neue" w:eastAsia="Helvetica Neue" w:hAnsi="Helvetica Neue"/>
          <w:color w:val="71717A"/>
          <w:sz w:val="18"/>
          <w:szCs w:val="18"/>
        </w:rPr>
        <w:t xml:space="preserve">Always finalize compensation and usage rights in writing before any content is created.</w:t>
      </w:r>
    </w:p>
    <w:p>
      <w:r>
        <w:br w:type="page"/>
      </w:r>
    </w:p>
    <w:p>
      <w:pPr>
        <w:spacing w:after="10"/>
      </w:pPr>
      <w:r>
        <w:rPr>
          <w:rFonts w:ascii="Helvetica Neue" w:cs="Helvetica Neue" w:eastAsia="Helvetica Neue" w:hAnsi="Helvetica Neue"/>
          <w:b/>
          <w:bCs/>
          <w:color w:val="18181B"/>
          <w:sz w:val="36"/>
          <w:szCs w:val="36"/>
        </w:rPr>
        <w:t xml:space="preserve">Pre-Posting Approval Checklist</w:t>
      </w:r>
    </w:p>
    <w:p>
      <w:pPr>
        <w:pBdr>
          <w:bottom w:val="single" w:color="E4E4E7" w:sz="1"/>
        </w:pBdr>
        <w:spacing w:after="300"/>
      </w:pPr>
      <w:r>
        <w:rPr>
          <w:rFonts w:ascii="Helvetica Neue" w:cs="Helvetica Neue" w:eastAsia="Helvetica Neue" w:hAnsi="Helvetica Neue"/>
          <w:color w:val="71717A"/>
          <w:sz w:val="20"/>
          <w:szCs w:val="20"/>
        </w:rPr>
        <w:t xml:space="preserve">Review every item before approving the creator's draft for posting.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CONTENT QUALITY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Hook is compelling and grabs attention within the first 3 seconds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Key brand messages are communicated naturally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Product is shown clearly and demonstrated in use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Call-to-action is stated clearly (promo code, link, etc.)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Content length matches brief specifications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BRAND COMPLIANCE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Brand name is pronounced correctly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Mandatory tags and hashtags are included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No competitor mentions or off-brand language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Visual style aligns with brand guidelines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No unverified or regulated claims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TECHNICAL REQUIREMENTS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Correct aspect ratio (9:16 / 1:1 / 16:9)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Resolution meets minimum standards (1080p+)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Text and product within platform-safe zones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Audio is clear and free of background noise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No watermarks or unapproved filters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LEGAL &amp; DISCLOSURE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FTC disclosure is visible and compliant (#Ad / Paid partnership label)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Usage rights are confirmed in writing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Content aligns with agreed deliverables</w:t>
      </w:r>
    </w:p>
    <w:p>
      <w:pPr>
        <w:spacing w:after="40" w:before="80"/>
      </w:pPr>
      <w:r>
        <w:rPr>
          <w:rFonts w:ascii="Helvetica Neue" w:cs="Helvetica Neue" w:eastAsia="Helvetica Neue" w:hAnsi="Helvetica Neue"/>
          <w:color w:val="18181B"/>
          <w:sz w:val="21"/>
          <w:szCs w:val="21"/>
        </w:rPr>
        <w:t xml:space="preserve">☐   Final files delivered via agreed method before deadline</w:t>
      </w:r>
    </w:p>
    <w:p>
      <w:pPr>
        <w:spacing w:before="100"/>
      </w:pPr>
    </w:p>
    <w:p>
      <w:pPr>
        <w:spacing w:after="40" w:before="200"/>
      </w:pPr>
      <w:r>
        <w:rPr>
          <w:rFonts w:ascii="Helvetica Neue" w:cs="Helvetica Neue" w:eastAsia="Helvetica Neue" w:hAnsi="Helvetica Neue"/>
          <w:b/>
          <w:bCs/>
          <w:color w:val="2563EB"/>
          <w:spacing w:val="80"/>
          <w:sz w:val="15"/>
          <w:szCs w:val="15"/>
        </w:rPr>
        <w:t xml:space="preserve">NOTES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sz w:val="20"/>
          <w:szCs w:val="20"/>
        </w:rPr>
        <w:t xml:space="preserve"> 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sz w:val="20"/>
          <w:szCs w:val="20"/>
        </w:rPr>
        <w:t xml:space="preserve"> 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sz w:val="20"/>
          <w:szCs w:val="20"/>
        </w:rPr>
        <w:t xml:space="preserve"> 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sz w:val="20"/>
          <w:szCs w:val="20"/>
        </w:rPr>
        <w:t xml:space="preserve"> </w:t>
      </w:r>
    </w:p>
    <w:p>
      <w:pPr>
        <w:pBdr>
          <w:bottom w:val="single" w:color="E4E4E7" w:sz="1"/>
        </w:pBdr>
        <w:spacing w:after="60" w:before="60"/>
      </w:pPr>
      <w:r>
        <w:rPr>
          <w:rFonts w:ascii="Helvetica Neue" w:cs="Helvetica Neue" w:eastAsia="Helvetica Neue" w:hAnsi="Helvetica Neue"/>
          <w:sz w:val="20"/>
          <w:szCs w:val="20"/>
        </w:rPr>
        <w:t xml:space="preserve"> </w:t>
      </w:r>
    </w:p>
    <w:p>
      <w:pPr>
        <w:spacing w:before="100"/>
      </w:pPr>
    </w:p>
    <w:p>
      <w:pPr>
        <w:spacing w:before="100"/>
      </w:pPr>
    </w:p>
    <w:p>
      <w:pPr>
        <w:pBdr>
          <w:top w:val="single" w:color="E4E4E7" w:sz="1"/>
        </w:pBdr>
        <w:spacing w:before="500"/>
        <w:jc w:val="center"/>
      </w:pPr>
      <w:r>
        <w:rPr>
          <w:rFonts w:ascii="Helvetica Neue" w:cs="Helvetica Neue" w:eastAsia="Helvetica Neue" w:hAnsi="Helvetica Neue"/>
          <w:sz w:val="10"/>
          <w:szCs w:val="10"/>
        </w:rPr>
        <w:t xml:space="preserve">
</w:t>
      </w:r>
      <w:r>
        <w:rPr>
          <w:rFonts w:ascii="Helvetica Neue" w:cs="Helvetica Neue" w:eastAsia="Helvetica Neue" w:hAnsi="Helvetica Neue"/>
          <w:b/>
          <w:bCs/>
          <w:color w:val="2563EB"/>
          <w:sz w:val="18"/>
          <w:szCs w:val="18"/>
        </w:rPr>
        <w:t xml:space="preserve">MySocial</w:t>
      </w:r>
      <w:r>
        <w:rPr>
          <w:rFonts w:ascii="Helvetica Neue" w:cs="Helvetica Neue" w:eastAsia="Helvetica Neue" w:hAnsi="Helvetica Neue"/>
          <w:color w:val="71717A"/>
          <w:sz w:val="18"/>
          <w:szCs w:val="18"/>
        </w:rPr>
        <w:t xml:space="preserve">  ·  mysocial.io</w:t>
      </w:r>
    </w:p>
    <w:sectPr>
      <w:pgSz w:w="11906" w:h="16838" w:orient="portrait"/>
      <w:pgMar w:top="1296" w:right="1440" w:bottom="1296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cs="Helvetica Neue" w:eastAsia="Helvetica Neue" w:hAnsi="Helvetica Neue"/>
        <w:color w:val="18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2026-03-04T05:52:00.523Z</dcterms:created>
  <dcterms:modified xsi:type="dcterms:W3CDTF">2026-03-04T05:52:00.524Z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